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邮寄委托书</w:t>
      </w:r>
    </w:p>
    <w:p>
      <w:pPr>
        <w:rPr>
          <w:rFonts w:hint="eastAsia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我委托中国驻波黑使馆为我办理护照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/旅行证邮寄业务，由本人承担邮寄费用。邮寄过程中可能出现的证件遗失、损毁等一切后果和责任由本人承担。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left="4480" w:hanging="4480" w:hangingChars="14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                  委托人（签字）：</w:t>
      </w:r>
    </w:p>
    <w:p>
      <w:pPr>
        <w:ind w:left="4800" w:hanging="4800" w:hangingChars="15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                委托日期：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王羲之书法字体">
    <w:panose1 w:val="03000509000000000000"/>
    <w:charset w:val="86"/>
    <w:family w:val="auto"/>
    <w:pitch w:val="default"/>
    <w:sig w:usb0="00000001" w:usb1="080F0000" w:usb2="00000000" w:usb3="00000000" w:csb0="001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B76C55"/>
    <w:rsid w:val="6AB76C5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2022-04-22T14:09:00Z</dcterms:created>
  <dc:creator>wjb</dc:creator>
  <cp:lastModifiedBy>wjb</cp:lastModifiedBy>
  <dcterms:modified xsi:type="dcterms:W3CDTF">2022-04-22T17:03:34Z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